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54311" w14:textId="05976B07" w:rsidR="00FE54C5" w:rsidRPr="00367E8D" w:rsidRDefault="00FE54C5" w:rsidP="00F1608B">
      <w:pPr>
        <w:pStyle w:val="c-topicstitle"/>
        <w:spacing w:before="0" w:beforeAutospacing="0" w:after="0" w:afterAutospacing="0"/>
        <w:divId w:val="1422487508"/>
        <w:rPr>
          <w:b/>
          <w:bCs/>
          <w:caps/>
          <w:color w:val="0B5891"/>
          <w:sz w:val="22"/>
          <w:szCs w:val="22"/>
        </w:rPr>
      </w:pPr>
    </w:p>
    <w:p w14:paraId="5F7A92E7" w14:textId="77777777" w:rsidR="00FE54C5" w:rsidRPr="00367E8D" w:rsidRDefault="00FE54C5" w:rsidP="00F1608B">
      <w:pPr>
        <w:pStyle w:val="Ttulo1"/>
        <w:spacing w:before="0" w:after="60" w:line="240" w:lineRule="auto"/>
        <w:rPr>
          <w:rFonts w:eastAsia="Times New Roman"/>
          <w:color w:val="000000"/>
          <w:sz w:val="22"/>
          <w:szCs w:val="22"/>
        </w:rPr>
      </w:pPr>
      <w:r w:rsidRPr="00367E8D">
        <w:rPr>
          <w:rFonts w:eastAsia="Times New Roman"/>
          <w:color w:val="000000"/>
          <w:sz w:val="22"/>
          <w:szCs w:val="22"/>
        </w:rPr>
        <w:t xml:space="preserve">CLAVE 1914 ASESINATO DE URIBE </w:t>
      </w:r>
      <w:proofErr w:type="spellStart"/>
      <w:r w:rsidRPr="00367E8D">
        <w:rPr>
          <w:rFonts w:eastAsia="Times New Roman"/>
          <w:color w:val="000000"/>
          <w:sz w:val="22"/>
          <w:szCs w:val="22"/>
        </w:rPr>
        <w:t>URIBE</w:t>
      </w:r>
      <w:proofErr w:type="spellEnd"/>
    </w:p>
    <w:p w14:paraId="7C629CCE" w14:textId="77777777" w:rsidR="00FE54C5" w:rsidRPr="00367E8D" w:rsidRDefault="00FE54C5" w:rsidP="00F1608B">
      <w:pPr>
        <w:pStyle w:val="Ttulo2"/>
        <w:spacing w:before="0" w:after="0" w:line="240" w:lineRule="auto"/>
        <w:divId w:val="1626109726"/>
        <w:rPr>
          <w:rFonts w:ascii="Arial" w:eastAsia="Times New Roman" w:hAnsi="Arial"/>
          <w:color w:val="555555"/>
          <w:sz w:val="22"/>
          <w:szCs w:val="22"/>
        </w:rPr>
      </w:pPr>
      <w:r w:rsidRPr="00367E8D">
        <w:rPr>
          <w:rFonts w:ascii="Arial" w:eastAsia="Times New Roman" w:hAnsi="Arial"/>
          <w:b/>
          <w:bCs/>
          <w:color w:val="555555"/>
          <w:sz w:val="22"/>
          <w:szCs w:val="22"/>
        </w:rPr>
        <w:t>El uno, delgado, no muy alto, 1.62 metros; el otro, de constitución gruesa, bajito, de 1.56 de estatura y de aspecto humilde. Respondían a los nombres de Leovigildo Galarza, el primero, y Jesús Carvajal, el segundo. Al término de la guerra, Galarza y Carvajal compartieron trabajo en el banco de carpintería del Batallón de Artillería, en su calidad de empleados civiles. Diez meses antes del crimen, los dos se retiraron para probar suerte como microempresarios.</w:t>
      </w:r>
    </w:p>
    <w:p w14:paraId="5401FACC" w14:textId="5E1F1182" w:rsidR="00FE54C5" w:rsidRPr="00367E8D" w:rsidRDefault="00FE54C5" w:rsidP="00F1608B">
      <w:pPr>
        <w:pStyle w:val="DireccinHTML"/>
        <w:spacing w:before="495" w:after="375"/>
        <w:ind w:right="435"/>
        <w:divId w:val="1866868708"/>
        <w:rPr>
          <w:rFonts w:eastAsia="Times New Roman"/>
          <w:sz w:val="22"/>
          <w:szCs w:val="22"/>
        </w:rPr>
      </w:pPr>
      <w:r w:rsidRPr="00367E8D">
        <w:rPr>
          <w:rFonts w:eastAsia="Times New Roman"/>
          <w:noProof/>
          <w:sz w:val="22"/>
          <w:szCs w:val="22"/>
        </w:rPr>
        <w:drawing>
          <wp:inline distT="0" distB="0" distL="0" distR="0" wp14:anchorId="2B594226" wp14:editId="1A4B83B3">
            <wp:extent cx="440055" cy="440055"/>
            <wp:effectExtent l="0" t="0" r="0" b="0"/>
            <wp:docPr id="1381767230"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1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0055" cy="440055"/>
                    </a:xfrm>
                    <a:prstGeom prst="rect">
                      <a:avLst/>
                    </a:prstGeom>
                    <a:noFill/>
                    <a:ln>
                      <a:noFill/>
                    </a:ln>
                  </pic:spPr>
                </pic:pic>
              </a:graphicData>
            </a:graphic>
          </wp:inline>
        </w:drawing>
      </w:r>
      <w:hyperlink r:id="rId5" w:tgtFrame="_blank" w:history="1">
        <w:r w:rsidRPr="00367E8D">
          <w:rPr>
            <w:rStyle w:val="Hipervnculo"/>
            <w:rFonts w:ascii="Arial" w:eastAsia="Times New Roman" w:hAnsi="Arial"/>
            <w:color w:val="000000"/>
            <w:sz w:val="22"/>
            <w:szCs w:val="22"/>
          </w:rPr>
          <w:t>ARMANDO CAICEDO G.</w:t>
        </w:r>
      </w:hyperlink>
    </w:p>
    <w:p w14:paraId="6AFF4D88" w14:textId="77777777" w:rsidR="00FE54C5" w:rsidRPr="00367E8D" w:rsidRDefault="00FE54C5" w:rsidP="00F1608B">
      <w:pPr>
        <w:pStyle w:val="DireccinHTML"/>
        <w:ind w:right="435"/>
        <w:divId w:val="1596131492"/>
        <w:rPr>
          <w:rFonts w:eastAsia="Times New Roman"/>
          <w:sz w:val="22"/>
          <w:szCs w:val="22"/>
        </w:rPr>
      </w:pPr>
      <w:r w:rsidRPr="00367E8D">
        <w:rPr>
          <w:rStyle w:val="c-articuloautorfecha"/>
          <w:rFonts w:ascii="Arial" w:eastAsia="Times New Roman" w:hAnsi="Arial"/>
          <w:color w:val="555555"/>
          <w:sz w:val="22"/>
          <w:szCs w:val="22"/>
        </w:rPr>
        <w:t>27.01.2024 18:08Actualizado: 15.11.1991 00:01</w:t>
      </w:r>
    </w:p>
    <w:p w14:paraId="5F4E4A0C" w14:textId="77777777" w:rsidR="00FE54C5" w:rsidRPr="00367E8D" w:rsidRDefault="00FE54C5" w:rsidP="00F1608B">
      <w:pPr>
        <w:spacing w:line="240" w:lineRule="auto"/>
        <w:divId w:val="2021809814"/>
        <w:rPr>
          <w:rFonts w:eastAsia="Times New Roman"/>
          <w:color w:val="000000"/>
          <w:sz w:val="22"/>
          <w:szCs w:val="22"/>
        </w:rPr>
      </w:pPr>
      <w:r w:rsidRPr="00367E8D">
        <w:rPr>
          <w:rFonts w:eastAsia="Times New Roman"/>
          <w:color w:val="000000"/>
          <w:sz w:val="22"/>
          <w:szCs w:val="22"/>
        </w:rPr>
        <w:t>La nueva sociedad de carpinteros tomó en arriendo un local, en el número 162 de la carrera 9 de Bogotá, pero a los ocho meses dividieron cobijas debido a diferencias en las utilidades por repartir.</w:t>
      </w:r>
    </w:p>
    <w:p w14:paraId="597BA0EC" w14:textId="77777777" w:rsidR="00FE54C5" w:rsidRPr="00367E8D" w:rsidRDefault="00FE54C5" w:rsidP="00F1608B">
      <w:pPr>
        <w:spacing w:line="240" w:lineRule="auto"/>
        <w:divId w:val="1336499666"/>
        <w:rPr>
          <w:rFonts w:eastAsia="Times New Roman"/>
          <w:color w:val="000000"/>
          <w:sz w:val="22"/>
          <w:szCs w:val="22"/>
        </w:rPr>
      </w:pPr>
      <w:r w:rsidRPr="00367E8D">
        <w:rPr>
          <w:rFonts w:eastAsia="Times New Roman"/>
          <w:color w:val="000000"/>
          <w:sz w:val="22"/>
          <w:szCs w:val="22"/>
        </w:rPr>
        <w:t xml:space="preserve">En los dos meses previos al crimen solo se reunieron en dos ocasiones. La primera, cuando Carvajal visitó a su amigo Galarza, postrado en su lecho por una fuerte gripa. La segunda, la noche anterior al crimen, cuando la pareja decidió ejecutar al General Rafael Uribe </w:t>
      </w:r>
      <w:proofErr w:type="spellStart"/>
      <w:r w:rsidRPr="00367E8D">
        <w:rPr>
          <w:rFonts w:eastAsia="Times New Roman"/>
          <w:color w:val="000000"/>
          <w:sz w:val="22"/>
          <w:szCs w:val="22"/>
        </w:rPr>
        <w:t>Uribe</w:t>
      </w:r>
      <w:proofErr w:type="spellEnd"/>
      <w:r w:rsidRPr="00367E8D">
        <w:rPr>
          <w:rFonts w:eastAsia="Times New Roman"/>
          <w:color w:val="000000"/>
          <w:sz w:val="22"/>
          <w:szCs w:val="22"/>
        </w:rPr>
        <w:t>.</w:t>
      </w:r>
    </w:p>
    <w:p w14:paraId="76D97385" w14:textId="77777777" w:rsidR="00FE54C5" w:rsidRPr="00367E8D" w:rsidRDefault="00FE54C5" w:rsidP="00F1608B">
      <w:pPr>
        <w:spacing w:line="240" w:lineRule="auto"/>
        <w:divId w:val="1401562597"/>
        <w:rPr>
          <w:rFonts w:eastAsia="Times New Roman"/>
          <w:color w:val="000000"/>
          <w:sz w:val="22"/>
          <w:szCs w:val="22"/>
        </w:rPr>
      </w:pPr>
      <w:r w:rsidRPr="00367E8D">
        <w:rPr>
          <w:rFonts w:eastAsia="Times New Roman"/>
          <w:color w:val="000000"/>
          <w:sz w:val="22"/>
          <w:szCs w:val="22"/>
        </w:rPr>
        <w:lastRenderedPageBreak/>
        <w:t xml:space="preserve">El General Uribe </w:t>
      </w:r>
      <w:proofErr w:type="spellStart"/>
      <w:r w:rsidRPr="00367E8D">
        <w:rPr>
          <w:rFonts w:eastAsia="Times New Roman"/>
          <w:color w:val="000000"/>
          <w:sz w:val="22"/>
          <w:szCs w:val="22"/>
        </w:rPr>
        <w:t>Uribe</w:t>
      </w:r>
      <w:proofErr w:type="spellEnd"/>
      <w:r w:rsidRPr="00367E8D">
        <w:rPr>
          <w:rFonts w:eastAsia="Times New Roman"/>
          <w:color w:val="000000"/>
          <w:sz w:val="22"/>
          <w:szCs w:val="22"/>
        </w:rPr>
        <w:t>, incuestionable dirigente del liberalismo, derrotado en la Guerra de los Mil Días, era, desde entonces, centro de controversia en el seno de su propio partido.</w:t>
      </w:r>
    </w:p>
    <w:p w14:paraId="0F31A3D7" w14:textId="77777777" w:rsidR="00FE54C5" w:rsidRPr="00367E8D" w:rsidRDefault="00FE54C5" w:rsidP="00F1608B">
      <w:pPr>
        <w:spacing w:line="240" w:lineRule="auto"/>
        <w:divId w:val="1154881154"/>
        <w:rPr>
          <w:rFonts w:eastAsia="Times New Roman"/>
          <w:color w:val="000000"/>
          <w:sz w:val="22"/>
          <w:szCs w:val="22"/>
        </w:rPr>
      </w:pPr>
      <w:r w:rsidRPr="00367E8D">
        <w:rPr>
          <w:rFonts w:eastAsia="Times New Roman"/>
          <w:color w:val="000000"/>
          <w:sz w:val="22"/>
          <w:szCs w:val="22"/>
        </w:rPr>
        <w:t xml:space="preserve">Terminada la guerra, el conservador Rafael Reyes accedió a la Presidencia de la nación; y con el propósito de aclimatar una nueva atmósfera de paz decidió invitar a un dirigente del partido de la oposición de la talla de Uribe </w:t>
      </w:r>
      <w:proofErr w:type="spellStart"/>
      <w:r w:rsidRPr="00367E8D">
        <w:rPr>
          <w:rFonts w:eastAsia="Times New Roman"/>
          <w:color w:val="000000"/>
          <w:sz w:val="22"/>
          <w:szCs w:val="22"/>
        </w:rPr>
        <w:t>Uribe</w:t>
      </w:r>
      <w:proofErr w:type="spellEnd"/>
      <w:r w:rsidRPr="00367E8D">
        <w:rPr>
          <w:rFonts w:eastAsia="Times New Roman"/>
          <w:color w:val="000000"/>
          <w:sz w:val="22"/>
          <w:szCs w:val="22"/>
        </w:rPr>
        <w:t xml:space="preserve"> para colaborar en su gobierno.</w:t>
      </w:r>
    </w:p>
    <w:p w14:paraId="7E671F95" w14:textId="77777777" w:rsidR="00FE54C5" w:rsidRPr="00367E8D" w:rsidRDefault="00FE54C5" w:rsidP="00F1608B">
      <w:pPr>
        <w:spacing w:line="240" w:lineRule="auto"/>
        <w:divId w:val="2143302590"/>
        <w:rPr>
          <w:rFonts w:eastAsia="Times New Roman"/>
          <w:color w:val="000000"/>
          <w:sz w:val="22"/>
          <w:szCs w:val="22"/>
        </w:rPr>
      </w:pPr>
      <w:r w:rsidRPr="00367E8D">
        <w:rPr>
          <w:rFonts w:eastAsia="Times New Roman"/>
          <w:color w:val="000000"/>
          <w:sz w:val="22"/>
          <w:szCs w:val="22"/>
        </w:rPr>
        <w:t>La reacción de sus copartidarios no se hizo esperar. Los epítetos de colaboracionista y traidor , que se le endilgaron, fueron los más blandos. Las plumas de los editorialistas liberales destilaban hiel y fuego contra Mi General .</w:t>
      </w:r>
    </w:p>
    <w:p w14:paraId="553384F9" w14:textId="77777777" w:rsidR="00FE54C5" w:rsidRPr="00367E8D" w:rsidRDefault="00FE54C5" w:rsidP="00F1608B">
      <w:pPr>
        <w:spacing w:line="240" w:lineRule="auto"/>
        <w:divId w:val="171921078"/>
        <w:rPr>
          <w:rFonts w:eastAsia="Times New Roman"/>
          <w:color w:val="000000"/>
          <w:sz w:val="22"/>
          <w:szCs w:val="22"/>
        </w:rPr>
      </w:pPr>
      <w:r w:rsidRPr="00367E8D">
        <w:rPr>
          <w:rFonts w:eastAsia="Times New Roman"/>
          <w:color w:val="000000"/>
          <w:sz w:val="22"/>
          <w:szCs w:val="22"/>
        </w:rPr>
        <w:t>Víctima de las andanadas de sus copartidarios, el General decidió en diciembre de 1906 separarse del liberalismo. ... me separo irrevocablemente de la ralea de los políticos, porque creo que de ella dimanan los infortunios que sobre Colombia han caído .</w:t>
      </w:r>
    </w:p>
    <w:p w14:paraId="3481293D" w14:textId="77777777" w:rsidR="00FE54C5" w:rsidRPr="00367E8D" w:rsidRDefault="00FE54C5" w:rsidP="00F1608B">
      <w:pPr>
        <w:spacing w:line="240" w:lineRule="auto"/>
        <w:divId w:val="1231963362"/>
        <w:rPr>
          <w:rFonts w:eastAsia="Times New Roman"/>
          <w:color w:val="000000"/>
          <w:sz w:val="22"/>
          <w:szCs w:val="22"/>
        </w:rPr>
      </w:pPr>
      <w:r w:rsidRPr="00367E8D">
        <w:rPr>
          <w:rFonts w:eastAsia="Times New Roman"/>
          <w:color w:val="000000"/>
          <w:sz w:val="22"/>
          <w:szCs w:val="22"/>
        </w:rPr>
        <w:t>En 1909, el presidente Reyes, agobiado por una oposición implacable, se vio obligado a renunciar. Durante el subsiguiente gobierno de transición del General González Valencia, un grupo de conservadores y liberales, hastiados del sectarismo político, decidieron coligarse en un nuevo partido, El Republicano , que consiguió la Presidencia en 1910.</w:t>
      </w:r>
    </w:p>
    <w:p w14:paraId="5A17C866" w14:textId="77777777" w:rsidR="00FE54C5" w:rsidRPr="00367E8D" w:rsidRDefault="00FE54C5" w:rsidP="00F1608B">
      <w:pPr>
        <w:spacing w:line="240" w:lineRule="auto"/>
        <w:divId w:val="915749927"/>
        <w:rPr>
          <w:rFonts w:eastAsia="Times New Roman"/>
          <w:color w:val="000000"/>
          <w:sz w:val="22"/>
          <w:szCs w:val="22"/>
        </w:rPr>
      </w:pPr>
      <w:r w:rsidRPr="00367E8D">
        <w:rPr>
          <w:rFonts w:eastAsia="Times New Roman"/>
          <w:color w:val="000000"/>
          <w:sz w:val="22"/>
          <w:szCs w:val="22"/>
        </w:rPr>
        <w:t xml:space="preserve">Los liberales, que se negaron a subir al tren del republicanismo , quedaron huérfanos de conductor. El General Uribe </w:t>
      </w:r>
      <w:proofErr w:type="spellStart"/>
      <w:r w:rsidRPr="00367E8D">
        <w:rPr>
          <w:rFonts w:eastAsia="Times New Roman"/>
          <w:color w:val="000000"/>
          <w:sz w:val="22"/>
          <w:szCs w:val="22"/>
        </w:rPr>
        <w:t>Uribe</w:t>
      </w:r>
      <w:proofErr w:type="spellEnd"/>
      <w:r w:rsidRPr="00367E8D">
        <w:rPr>
          <w:rFonts w:eastAsia="Times New Roman"/>
          <w:color w:val="000000"/>
          <w:sz w:val="22"/>
          <w:szCs w:val="22"/>
        </w:rPr>
        <w:t xml:space="preserve"> recogió sus banderas y formó con ellos un nuevo movimiento o bloque político , conocido desde entonces como el </w:t>
      </w:r>
      <w:proofErr w:type="spellStart"/>
      <w:r w:rsidRPr="00367E8D">
        <w:rPr>
          <w:rFonts w:eastAsia="Times New Roman"/>
          <w:color w:val="000000"/>
          <w:sz w:val="22"/>
          <w:szCs w:val="22"/>
        </w:rPr>
        <w:t>bloquismo</w:t>
      </w:r>
      <w:proofErr w:type="spellEnd"/>
      <w:r w:rsidRPr="00367E8D">
        <w:rPr>
          <w:rFonts w:eastAsia="Times New Roman"/>
          <w:color w:val="000000"/>
          <w:sz w:val="22"/>
          <w:szCs w:val="22"/>
        </w:rPr>
        <w:t xml:space="preserve"> .</w:t>
      </w:r>
    </w:p>
    <w:p w14:paraId="5D6FD695" w14:textId="77777777" w:rsidR="00FE54C5" w:rsidRPr="00367E8D" w:rsidRDefault="00FE54C5" w:rsidP="00F1608B">
      <w:pPr>
        <w:spacing w:line="240" w:lineRule="auto"/>
        <w:divId w:val="1187254454"/>
        <w:rPr>
          <w:rFonts w:eastAsia="Times New Roman"/>
          <w:color w:val="000000"/>
          <w:sz w:val="22"/>
          <w:szCs w:val="22"/>
        </w:rPr>
      </w:pPr>
      <w:r w:rsidRPr="00367E8D">
        <w:rPr>
          <w:rFonts w:eastAsia="Times New Roman"/>
          <w:color w:val="000000"/>
          <w:sz w:val="22"/>
          <w:szCs w:val="22"/>
        </w:rPr>
        <w:t xml:space="preserve">A la campaña presidencial de 1913, los liberales se presentaron divididos. Los que pertenecían al republicanismo lanzaron a Nicolás </w:t>
      </w:r>
      <w:proofErr w:type="spellStart"/>
      <w:r w:rsidRPr="00367E8D">
        <w:rPr>
          <w:rFonts w:eastAsia="Times New Roman"/>
          <w:color w:val="000000"/>
          <w:sz w:val="22"/>
          <w:szCs w:val="22"/>
        </w:rPr>
        <w:t>Esguerra</w:t>
      </w:r>
      <w:proofErr w:type="spellEnd"/>
      <w:r w:rsidRPr="00367E8D">
        <w:rPr>
          <w:rFonts w:eastAsia="Times New Roman"/>
          <w:color w:val="000000"/>
          <w:sz w:val="22"/>
          <w:szCs w:val="22"/>
        </w:rPr>
        <w:t xml:space="preserve">. Y quienes estaban con Uribe </w:t>
      </w:r>
      <w:proofErr w:type="spellStart"/>
      <w:r w:rsidRPr="00367E8D">
        <w:rPr>
          <w:rFonts w:eastAsia="Times New Roman"/>
          <w:color w:val="000000"/>
          <w:sz w:val="22"/>
          <w:szCs w:val="22"/>
        </w:rPr>
        <w:t>Uribe</w:t>
      </w:r>
      <w:proofErr w:type="spellEnd"/>
      <w:r w:rsidRPr="00367E8D">
        <w:rPr>
          <w:rFonts w:eastAsia="Times New Roman"/>
          <w:color w:val="000000"/>
          <w:sz w:val="22"/>
          <w:szCs w:val="22"/>
        </w:rPr>
        <w:t xml:space="preserve"> los </w:t>
      </w:r>
      <w:proofErr w:type="spellStart"/>
      <w:r w:rsidRPr="00367E8D">
        <w:rPr>
          <w:rFonts w:eastAsia="Times New Roman"/>
          <w:color w:val="000000"/>
          <w:sz w:val="22"/>
          <w:szCs w:val="22"/>
        </w:rPr>
        <w:t>bloquistas</w:t>
      </w:r>
      <w:proofErr w:type="spellEnd"/>
      <w:r w:rsidRPr="00367E8D">
        <w:rPr>
          <w:rFonts w:eastAsia="Times New Roman"/>
          <w:color w:val="000000"/>
          <w:sz w:val="22"/>
          <w:szCs w:val="22"/>
        </w:rPr>
        <w:t xml:space="preserve"> apoyaron al candidato conservador José Vicente Concha.</w:t>
      </w:r>
    </w:p>
    <w:p w14:paraId="2687F0B1" w14:textId="77777777" w:rsidR="00FE54C5" w:rsidRPr="00367E8D" w:rsidRDefault="00FE54C5" w:rsidP="00F1608B">
      <w:pPr>
        <w:spacing w:line="240" w:lineRule="auto"/>
        <w:divId w:val="290596467"/>
        <w:rPr>
          <w:rFonts w:eastAsia="Times New Roman"/>
          <w:color w:val="000000"/>
          <w:sz w:val="22"/>
          <w:szCs w:val="22"/>
        </w:rPr>
      </w:pPr>
      <w:r w:rsidRPr="00367E8D">
        <w:rPr>
          <w:rFonts w:eastAsia="Times New Roman"/>
          <w:color w:val="000000"/>
          <w:sz w:val="22"/>
          <w:szCs w:val="22"/>
        </w:rPr>
        <w:t xml:space="preserve">Concha barrió y, como era natural, los liberales </w:t>
      </w:r>
      <w:proofErr w:type="spellStart"/>
      <w:r w:rsidRPr="00367E8D">
        <w:rPr>
          <w:rFonts w:eastAsia="Times New Roman"/>
          <w:color w:val="000000"/>
          <w:sz w:val="22"/>
          <w:szCs w:val="22"/>
        </w:rPr>
        <w:t>bloquistas</w:t>
      </w:r>
      <w:proofErr w:type="spellEnd"/>
      <w:r w:rsidRPr="00367E8D">
        <w:rPr>
          <w:rFonts w:eastAsia="Times New Roman"/>
          <w:color w:val="000000"/>
          <w:sz w:val="22"/>
          <w:szCs w:val="22"/>
        </w:rPr>
        <w:t xml:space="preserve"> compartieron las mieles del poder con los conservadores.</w:t>
      </w:r>
    </w:p>
    <w:p w14:paraId="4829729E" w14:textId="77777777" w:rsidR="00FE54C5" w:rsidRPr="00367E8D" w:rsidRDefault="00FE54C5" w:rsidP="00F1608B">
      <w:pPr>
        <w:spacing w:line="240" w:lineRule="auto"/>
        <w:divId w:val="280305559"/>
        <w:rPr>
          <w:rFonts w:eastAsia="Times New Roman"/>
          <w:color w:val="000000"/>
          <w:sz w:val="22"/>
          <w:szCs w:val="22"/>
        </w:rPr>
      </w:pPr>
      <w:r w:rsidRPr="00367E8D">
        <w:rPr>
          <w:rFonts w:eastAsia="Times New Roman"/>
          <w:color w:val="000000"/>
          <w:sz w:val="22"/>
          <w:szCs w:val="22"/>
        </w:rPr>
        <w:t xml:space="preserve">Ahora volvamos a los magnicidas. Galarza y Carvajal habían sido beneficiarios de algunos contratos del Ministerio de Obras Públicas durante el régimen republicano, pero a raíz del nuevo orden político los contratos se habían reorientado a favorecer a los liberales </w:t>
      </w:r>
      <w:proofErr w:type="spellStart"/>
      <w:r w:rsidRPr="00367E8D">
        <w:rPr>
          <w:rFonts w:eastAsia="Times New Roman"/>
          <w:color w:val="000000"/>
          <w:sz w:val="22"/>
          <w:szCs w:val="22"/>
        </w:rPr>
        <w:t>bloquistas</w:t>
      </w:r>
      <w:proofErr w:type="spellEnd"/>
      <w:r w:rsidRPr="00367E8D">
        <w:rPr>
          <w:rFonts w:eastAsia="Times New Roman"/>
          <w:color w:val="000000"/>
          <w:sz w:val="22"/>
          <w:szCs w:val="22"/>
        </w:rPr>
        <w:t xml:space="preserve"> , seguidores del nuevo gobierno.</w:t>
      </w:r>
    </w:p>
    <w:p w14:paraId="791EF9B4" w14:textId="77777777" w:rsidR="00FE54C5" w:rsidRPr="00367E8D" w:rsidRDefault="00FE54C5" w:rsidP="00F1608B">
      <w:pPr>
        <w:spacing w:line="240" w:lineRule="auto"/>
        <w:divId w:val="1987272427"/>
        <w:rPr>
          <w:rFonts w:eastAsia="Times New Roman"/>
          <w:color w:val="000000"/>
          <w:sz w:val="22"/>
          <w:szCs w:val="22"/>
        </w:rPr>
      </w:pPr>
      <w:r w:rsidRPr="00367E8D">
        <w:rPr>
          <w:rFonts w:eastAsia="Times New Roman"/>
          <w:color w:val="000000"/>
          <w:sz w:val="22"/>
          <w:szCs w:val="22"/>
        </w:rPr>
        <w:t xml:space="preserve">La noche anterior al crimen, los dos carpinteros decidieron ir de juerga . Pasada la medianoche, luego de parrandear en dos oscuras chicherías del centro de la ciudad, donde se expendía el embrutecedor fermento de maíz, regresaron por el Puente Núñez, lamentándose de la mala situación laboral y acusando a los </w:t>
      </w:r>
      <w:proofErr w:type="spellStart"/>
      <w:r w:rsidRPr="00367E8D">
        <w:rPr>
          <w:rFonts w:eastAsia="Times New Roman"/>
          <w:color w:val="000000"/>
          <w:sz w:val="22"/>
          <w:szCs w:val="22"/>
        </w:rPr>
        <w:t>bloquistas</w:t>
      </w:r>
      <w:proofErr w:type="spellEnd"/>
      <w:r w:rsidRPr="00367E8D">
        <w:rPr>
          <w:rFonts w:eastAsia="Times New Roman"/>
          <w:color w:val="000000"/>
          <w:sz w:val="22"/>
          <w:szCs w:val="22"/>
        </w:rPr>
        <w:t xml:space="preserve"> y a sus dirigentes de ser los causantes de su común infortunio.</w:t>
      </w:r>
    </w:p>
    <w:p w14:paraId="345E5438" w14:textId="77777777" w:rsidR="00FE54C5" w:rsidRPr="00367E8D" w:rsidRDefault="00FE54C5" w:rsidP="00F1608B">
      <w:pPr>
        <w:spacing w:line="240" w:lineRule="auto"/>
        <w:divId w:val="1858809725"/>
        <w:rPr>
          <w:rFonts w:eastAsia="Times New Roman"/>
          <w:color w:val="000000"/>
          <w:sz w:val="22"/>
          <w:szCs w:val="22"/>
        </w:rPr>
      </w:pPr>
      <w:r w:rsidRPr="00367E8D">
        <w:rPr>
          <w:rFonts w:eastAsia="Times New Roman"/>
          <w:color w:val="000000"/>
          <w:sz w:val="22"/>
          <w:szCs w:val="22"/>
        </w:rPr>
        <w:t xml:space="preserve">Cuando Uribe </w:t>
      </w:r>
      <w:proofErr w:type="spellStart"/>
      <w:r w:rsidRPr="00367E8D">
        <w:rPr>
          <w:rFonts w:eastAsia="Times New Roman"/>
          <w:color w:val="000000"/>
          <w:sz w:val="22"/>
          <w:szCs w:val="22"/>
        </w:rPr>
        <w:t>Uribe</w:t>
      </w:r>
      <w:proofErr w:type="spellEnd"/>
      <w:r w:rsidRPr="00367E8D">
        <w:rPr>
          <w:rFonts w:eastAsia="Times New Roman"/>
          <w:color w:val="000000"/>
          <w:sz w:val="22"/>
          <w:szCs w:val="22"/>
        </w:rPr>
        <w:t xml:space="preserve"> nos necesitó de carne de cañón nos tuvo en cuenta, pero ahora todo es para los </w:t>
      </w:r>
      <w:proofErr w:type="spellStart"/>
      <w:r w:rsidRPr="00367E8D">
        <w:rPr>
          <w:rFonts w:eastAsia="Times New Roman"/>
          <w:color w:val="000000"/>
          <w:sz w:val="22"/>
          <w:szCs w:val="22"/>
        </w:rPr>
        <w:t>bloquistas</w:t>
      </w:r>
      <w:proofErr w:type="spellEnd"/>
      <w:r w:rsidRPr="00367E8D">
        <w:rPr>
          <w:rFonts w:eastAsia="Times New Roman"/>
          <w:color w:val="000000"/>
          <w:sz w:val="22"/>
          <w:szCs w:val="22"/>
        </w:rPr>
        <w:t xml:space="preserve"> , dijo Galarza.</w:t>
      </w:r>
    </w:p>
    <w:p w14:paraId="21D1BC7E" w14:textId="77777777" w:rsidR="00FE54C5" w:rsidRPr="00367E8D" w:rsidRDefault="00FE54C5" w:rsidP="00F1608B">
      <w:pPr>
        <w:spacing w:line="240" w:lineRule="auto"/>
        <w:divId w:val="1711802395"/>
        <w:rPr>
          <w:rFonts w:eastAsia="Times New Roman"/>
          <w:color w:val="000000"/>
          <w:sz w:val="22"/>
          <w:szCs w:val="22"/>
        </w:rPr>
      </w:pPr>
      <w:r w:rsidRPr="00367E8D">
        <w:rPr>
          <w:rFonts w:eastAsia="Times New Roman"/>
          <w:color w:val="000000"/>
          <w:sz w:val="22"/>
          <w:szCs w:val="22"/>
        </w:rPr>
        <w:t>Carvajal replicó: Si hubiera un hombre resuelto que me acompañara lo mato .</w:t>
      </w:r>
    </w:p>
    <w:p w14:paraId="0638E094" w14:textId="77777777" w:rsidR="00FE54C5" w:rsidRPr="00367E8D" w:rsidRDefault="00FE54C5" w:rsidP="00F1608B">
      <w:pPr>
        <w:spacing w:line="240" w:lineRule="auto"/>
        <w:divId w:val="120921193"/>
        <w:rPr>
          <w:rFonts w:eastAsia="Times New Roman"/>
          <w:color w:val="000000"/>
          <w:sz w:val="22"/>
          <w:szCs w:val="22"/>
        </w:rPr>
      </w:pPr>
      <w:r w:rsidRPr="00367E8D">
        <w:rPr>
          <w:rFonts w:eastAsia="Times New Roman"/>
          <w:color w:val="000000"/>
          <w:sz w:val="22"/>
          <w:szCs w:val="22"/>
        </w:rPr>
        <w:t>Con un procaz Yo lo acompaño la suerte del General Uribe y la del partido liberal estaba resuelta por dos enchichados carpinteros.</w:t>
      </w:r>
    </w:p>
    <w:p w14:paraId="4F0C4716" w14:textId="77777777" w:rsidR="00FE54C5" w:rsidRPr="00367E8D" w:rsidRDefault="00FE54C5" w:rsidP="00F1608B">
      <w:pPr>
        <w:spacing w:line="240" w:lineRule="auto"/>
        <w:divId w:val="123085622"/>
        <w:rPr>
          <w:rFonts w:eastAsia="Times New Roman"/>
          <w:color w:val="000000"/>
          <w:sz w:val="22"/>
          <w:szCs w:val="22"/>
        </w:rPr>
      </w:pPr>
      <w:r w:rsidRPr="00367E8D">
        <w:rPr>
          <w:rFonts w:eastAsia="Times New Roman"/>
          <w:color w:val="000000"/>
          <w:sz w:val="22"/>
          <w:szCs w:val="22"/>
        </w:rPr>
        <w:t>Al día siguiente, lo que parecía promesa de borrachos se convirtió en dramática realidad. A las ocho y media de la mañana se encontraron los asesinos; libaron sendos tragos en una tienda vecina y se dedicaron, con pasmosa consagración, a preparar las hachuelas con las que cometerían el crimen. El filo quedó como de navaja de afeitar y los cabos fueron complementados con cabuyas para asegurarlas, con firmeza, a las manos de los criminales.</w:t>
      </w:r>
    </w:p>
    <w:p w14:paraId="250FEF1C" w14:textId="77777777" w:rsidR="00FE54C5" w:rsidRPr="00367E8D" w:rsidRDefault="00FE54C5" w:rsidP="00F1608B">
      <w:pPr>
        <w:spacing w:line="240" w:lineRule="auto"/>
        <w:divId w:val="1863975936"/>
        <w:rPr>
          <w:rFonts w:eastAsia="Times New Roman"/>
          <w:color w:val="000000"/>
          <w:sz w:val="22"/>
          <w:szCs w:val="22"/>
        </w:rPr>
      </w:pPr>
      <w:r w:rsidRPr="00367E8D">
        <w:rPr>
          <w:rFonts w:eastAsia="Times New Roman"/>
          <w:color w:val="000000"/>
          <w:sz w:val="22"/>
          <w:szCs w:val="22"/>
        </w:rPr>
        <w:t xml:space="preserve">La sangre fría de Galarza y Carvajal no conocía límites. Escasos de dinero fueron a una prendería para empeñar un </w:t>
      </w:r>
      <w:proofErr w:type="spellStart"/>
      <w:r w:rsidRPr="00367E8D">
        <w:rPr>
          <w:rFonts w:eastAsia="Times New Roman"/>
          <w:color w:val="000000"/>
          <w:sz w:val="22"/>
          <w:szCs w:val="22"/>
        </w:rPr>
        <w:t>billamarquín</w:t>
      </w:r>
      <w:proofErr w:type="spellEnd"/>
      <w:r w:rsidRPr="00367E8D">
        <w:rPr>
          <w:rFonts w:eastAsia="Times New Roman"/>
          <w:color w:val="000000"/>
          <w:sz w:val="22"/>
          <w:szCs w:val="22"/>
        </w:rPr>
        <w:t>, con el propósito de seguir bebiendo. Almorzaron con pasmosa tranquilidad y pasado el mediodía, ocultando las armas debajo de las ruanas, se dirigieron hacia la residencia del General.</w:t>
      </w:r>
    </w:p>
    <w:p w14:paraId="6F54D006" w14:textId="77777777" w:rsidR="00FE54C5" w:rsidRPr="00367E8D" w:rsidRDefault="00FE54C5" w:rsidP="00F1608B">
      <w:pPr>
        <w:spacing w:line="240" w:lineRule="auto"/>
        <w:divId w:val="2123956296"/>
        <w:rPr>
          <w:rFonts w:eastAsia="Times New Roman"/>
          <w:color w:val="000000"/>
          <w:sz w:val="22"/>
          <w:szCs w:val="22"/>
        </w:rPr>
      </w:pPr>
      <w:r w:rsidRPr="00367E8D">
        <w:rPr>
          <w:rFonts w:eastAsia="Times New Roman"/>
          <w:color w:val="000000"/>
          <w:sz w:val="22"/>
          <w:szCs w:val="22"/>
        </w:rPr>
        <w:t>A la una y media de la tarde, Carvajal masculló: Ahí sale mi hombre .</w:t>
      </w:r>
    </w:p>
    <w:p w14:paraId="23BD61A1" w14:textId="77777777" w:rsidR="00FE54C5" w:rsidRPr="00367E8D" w:rsidRDefault="00FE54C5" w:rsidP="00F1608B">
      <w:pPr>
        <w:spacing w:line="240" w:lineRule="auto"/>
        <w:divId w:val="1068191521"/>
        <w:rPr>
          <w:rFonts w:eastAsia="Times New Roman"/>
          <w:color w:val="000000"/>
          <w:sz w:val="22"/>
          <w:szCs w:val="22"/>
        </w:rPr>
      </w:pPr>
      <w:r w:rsidRPr="00367E8D">
        <w:rPr>
          <w:rFonts w:eastAsia="Times New Roman"/>
          <w:color w:val="000000"/>
          <w:sz w:val="22"/>
          <w:szCs w:val="22"/>
        </w:rPr>
        <w:t>Una cuadra más adelante, sobre la acera oriental del Capitolio, los sicarios tasajearon, con cólera y sevicia, la nuca y el rostro del mártir liberal.</w:t>
      </w:r>
    </w:p>
    <w:p w14:paraId="33572319" w14:textId="77777777" w:rsidR="00FE54C5" w:rsidRPr="00367E8D" w:rsidRDefault="00FE54C5" w:rsidP="00F1608B">
      <w:pPr>
        <w:spacing w:line="240" w:lineRule="auto"/>
        <w:divId w:val="897521844"/>
        <w:rPr>
          <w:rFonts w:eastAsia="Times New Roman"/>
          <w:color w:val="000000"/>
          <w:sz w:val="22"/>
          <w:szCs w:val="22"/>
        </w:rPr>
      </w:pPr>
      <w:r w:rsidRPr="00367E8D">
        <w:rPr>
          <w:rFonts w:eastAsia="Times New Roman"/>
          <w:color w:val="000000"/>
          <w:sz w:val="22"/>
          <w:szCs w:val="22"/>
        </w:rPr>
        <w:t xml:space="preserve">La afanosa búsqueda de los autores intelectuales del crimen llevó a los investigadores por extraños vericuetos, en los que testigos imaginativos comprometieron desde el ayudante de Uribe </w:t>
      </w:r>
      <w:proofErr w:type="spellStart"/>
      <w:r w:rsidRPr="00367E8D">
        <w:rPr>
          <w:rFonts w:eastAsia="Times New Roman"/>
          <w:color w:val="000000"/>
          <w:sz w:val="22"/>
          <w:szCs w:val="22"/>
        </w:rPr>
        <w:t>Uribe</w:t>
      </w:r>
      <w:proofErr w:type="spellEnd"/>
      <w:r w:rsidRPr="00367E8D">
        <w:rPr>
          <w:rFonts w:eastAsia="Times New Roman"/>
          <w:color w:val="000000"/>
          <w:sz w:val="22"/>
          <w:szCs w:val="22"/>
        </w:rPr>
        <w:t>, durante las campañas militares de la Guerra de los Mil Días, hasta los padres jesuitas.</w:t>
      </w:r>
    </w:p>
    <w:p w14:paraId="40342416" w14:textId="41D8A62C" w:rsidR="00FE54C5" w:rsidRPr="00367E8D" w:rsidRDefault="00FE54C5" w:rsidP="00F1608B">
      <w:pPr>
        <w:spacing w:after="225" w:line="240" w:lineRule="auto"/>
        <w:divId w:val="1257638724"/>
        <w:rPr>
          <w:rFonts w:eastAsia="Times New Roman"/>
          <w:color w:val="000000"/>
          <w:sz w:val="22"/>
          <w:szCs w:val="22"/>
        </w:rPr>
      </w:pPr>
      <w:r w:rsidRPr="00367E8D">
        <w:rPr>
          <w:rFonts w:eastAsia="Times New Roman"/>
          <w:color w:val="000000"/>
          <w:sz w:val="22"/>
          <w:szCs w:val="22"/>
        </w:rPr>
        <w:t xml:space="preserve">Desde el jueves 15 de octubre de 1914 hasta hoy como ocurre en todo magnicidio la gente sigue preguntando: </w:t>
      </w:r>
      <w:proofErr w:type="spellStart"/>
      <w:r w:rsidRPr="00367E8D">
        <w:rPr>
          <w:rFonts w:eastAsia="Times New Roman"/>
          <w:color w:val="000000"/>
          <w:sz w:val="22"/>
          <w:szCs w:val="22"/>
        </w:rPr>
        <w:t>alguién</w:t>
      </w:r>
      <w:proofErr w:type="spellEnd"/>
      <w:r w:rsidRPr="00367E8D">
        <w:rPr>
          <w:rFonts w:eastAsia="Times New Roman"/>
          <w:color w:val="000000"/>
          <w:sz w:val="22"/>
          <w:szCs w:val="22"/>
        </w:rPr>
        <w:t xml:space="preserve"> movió allá arriba los hilos criminales?</w:t>
      </w:r>
      <w:r w:rsidR="003A7870" w:rsidRPr="00367E8D">
        <w:rPr>
          <w:rFonts w:ascii="Arial" w:hAnsi="Arial"/>
          <w:color w:val="555555"/>
          <w:sz w:val="22"/>
          <w:szCs w:val="22"/>
        </w:rPr>
        <w:t xml:space="preserve"> </w:t>
      </w:r>
    </w:p>
    <w:p w14:paraId="28F67359" w14:textId="77777777" w:rsidR="00FE54C5" w:rsidRPr="00367E8D" w:rsidRDefault="00FE54C5" w:rsidP="00F1608B">
      <w:pPr>
        <w:spacing w:line="240" w:lineRule="auto"/>
        <w:rPr>
          <w:sz w:val="22"/>
          <w:szCs w:val="22"/>
        </w:rPr>
      </w:pPr>
    </w:p>
    <w:sectPr w:rsidR="00FE54C5" w:rsidRPr="00367E8D" w:rsidSect="00F1608B">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4C5"/>
    <w:rsid w:val="00367E8D"/>
    <w:rsid w:val="003A7870"/>
    <w:rsid w:val="00601095"/>
    <w:rsid w:val="006A566B"/>
    <w:rsid w:val="00D50B31"/>
    <w:rsid w:val="00EE4AF4"/>
    <w:rsid w:val="00F1608B"/>
    <w:rsid w:val="00FE54C5"/>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A5995"/>
  <w15:chartTrackingRefBased/>
  <w15:docId w15:val="{D5953062-B066-1E4D-BE99-D389BD4B1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US"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E54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FE54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E54C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E54C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E54C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E54C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E54C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E54C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E54C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E54C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E54C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E54C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E54C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E54C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E54C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E54C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E54C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E54C5"/>
    <w:rPr>
      <w:rFonts w:eastAsiaTheme="majorEastAsia" w:cstheme="majorBidi"/>
      <w:color w:val="272727" w:themeColor="text1" w:themeTint="D8"/>
    </w:rPr>
  </w:style>
  <w:style w:type="paragraph" w:styleId="Ttulo">
    <w:name w:val="Title"/>
    <w:basedOn w:val="Normal"/>
    <w:next w:val="Normal"/>
    <w:link w:val="TtuloCar"/>
    <w:uiPriority w:val="10"/>
    <w:qFormat/>
    <w:rsid w:val="00FE54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E54C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E54C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E54C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E54C5"/>
    <w:pPr>
      <w:spacing w:before="160"/>
      <w:jc w:val="center"/>
    </w:pPr>
    <w:rPr>
      <w:i/>
      <w:iCs/>
      <w:color w:val="404040" w:themeColor="text1" w:themeTint="BF"/>
    </w:rPr>
  </w:style>
  <w:style w:type="character" w:customStyle="1" w:styleId="CitaCar">
    <w:name w:val="Cita Car"/>
    <w:basedOn w:val="Fuentedeprrafopredeter"/>
    <w:link w:val="Cita"/>
    <w:uiPriority w:val="29"/>
    <w:rsid w:val="00FE54C5"/>
    <w:rPr>
      <w:i/>
      <w:iCs/>
      <w:color w:val="404040" w:themeColor="text1" w:themeTint="BF"/>
    </w:rPr>
  </w:style>
  <w:style w:type="paragraph" w:styleId="Prrafodelista">
    <w:name w:val="List Paragraph"/>
    <w:basedOn w:val="Normal"/>
    <w:uiPriority w:val="34"/>
    <w:qFormat/>
    <w:rsid w:val="00FE54C5"/>
    <w:pPr>
      <w:ind w:left="720"/>
      <w:contextualSpacing/>
    </w:pPr>
  </w:style>
  <w:style w:type="character" w:styleId="nfasisintenso">
    <w:name w:val="Intense Emphasis"/>
    <w:basedOn w:val="Fuentedeprrafopredeter"/>
    <w:uiPriority w:val="21"/>
    <w:qFormat/>
    <w:rsid w:val="00FE54C5"/>
    <w:rPr>
      <w:i/>
      <w:iCs/>
      <w:color w:val="0F4761" w:themeColor="accent1" w:themeShade="BF"/>
    </w:rPr>
  </w:style>
  <w:style w:type="paragraph" w:styleId="Citadestacada">
    <w:name w:val="Intense Quote"/>
    <w:basedOn w:val="Normal"/>
    <w:next w:val="Normal"/>
    <w:link w:val="CitadestacadaCar"/>
    <w:uiPriority w:val="30"/>
    <w:qFormat/>
    <w:rsid w:val="00FE54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E54C5"/>
    <w:rPr>
      <w:i/>
      <w:iCs/>
      <w:color w:val="0F4761" w:themeColor="accent1" w:themeShade="BF"/>
    </w:rPr>
  </w:style>
  <w:style w:type="character" w:styleId="Referenciaintensa">
    <w:name w:val="Intense Reference"/>
    <w:basedOn w:val="Fuentedeprrafopredeter"/>
    <w:uiPriority w:val="32"/>
    <w:qFormat/>
    <w:rsid w:val="00FE54C5"/>
    <w:rPr>
      <w:b/>
      <w:bCs/>
      <w:smallCaps/>
      <w:color w:val="0F4761" w:themeColor="accent1" w:themeShade="BF"/>
      <w:spacing w:val="5"/>
    </w:rPr>
  </w:style>
  <w:style w:type="paragraph" w:customStyle="1" w:styleId="c-topicstitle">
    <w:name w:val="c-topics__title"/>
    <w:basedOn w:val="Normal"/>
    <w:rsid w:val="00FE54C5"/>
    <w:pPr>
      <w:spacing w:before="100" w:beforeAutospacing="1" w:after="100" w:afterAutospacing="1" w:line="240" w:lineRule="auto"/>
    </w:pPr>
    <w:rPr>
      <w:rFonts w:ascii="Times New Roman" w:hAnsi="Times New Roman" w:cs="Times New Roman"/>
      <w:kern w:val="0"/>
      <w14:ligatures w14:val="none"/>
    </w:rPr>
  </w:style>
  <w:style w:type="character" w:styleId="Hipervnculo">
    <w:name w:val="Hyperlink"/>
    <w:basedOn w:val="Fuentedeprrafopredeter"/>
    <w:uiPriority w:val="99"/>
    <w:semiHidden/>
    <w:unhideWhenUsed/>
    <w:rsid w:val="00FE54C5"/>
    <w:rPr>
      <w:color w:val="0000FF"/>
      <w:u w:val="single"/>
    </w:rPr>
  </w:style>
  <w:style w:type="paragraph" w:styleId="DireccinHTML">
    <w:name w:val="HTML Address"/>
    <w:basedOn w:val="Normal"/>
    <w:link w:val="DireccinHTMLCar"/>
    <w:uiPriority w:val="99"/>
    <w:semiHidden/>
    <w:unhideWhenUsed/>
    <w:rsid w:val="00FE54C5"/>
    <w:pPr>
      <w:spacing w:after="0" w:line="240" w:lineRule="auto"/>
    </w:pPr>
    <w:rPr>
      <w:rFonts w:ascii="Times New Roman" w:hAnsi="Times New Roman" w:cs="Times New Roman"/>
      <w:i/>
      <w:iCs/>
      <w:kern w:val="0"/>
      <w14:ligatures w14:val="none"/>
    </w:rPr>
  </w:style>
  <w:style w:type="character" w:customStyle="1" w:styleId="DireccinHTMLCar">
    <w:name w:val="Dirección HTML Car"/>
    <w:basedOn w:val="Fuentedeprrafopredeter"/>
    <w:link w:val="DireccinHTML"/>
    <w:uiPriority w:val="99"/>
    <w:semiHidden/>
    <w:rsid w:val="00FE54C5"/>
    <w:rPr>
      <w:rFonts w:ascii="Times New Roman" w:hAnsi="Times New Roman" w:cs="Times New Roman"/>
      <w:i/>
      <w:iCs/>
      <w:kern w:val="0"/>
      <w14:ligatures w14:val="none"/>
    </w:rPr>
  </w:style>
  <w:style w:type="character" w:customStyle="1" w:styleId="c-articuloautorfecha">
    <w:name w:val="c-articulo__autor__fecha"/>
    <w:basedOn w:val="Fuentedeprrafopredeter"/>
    <w:rsid w:val="00FE54C5"/>
  </w:style>
  <w:style w:type="paragraph" w:customStyle="1" w:styleId="c-cuerpoinfointernacional">
    <w:name w:val="c-cuerpo__infointernacional"/>
    <w:basedOn w:val="Normal"/>
    <w:rsid w:val="00FE54C5"/>
    <w:pPr>
      <w:spacing w:before="100" w:beforeAutospacing="1" w:after="100" w:afterAutospacing="1" w:line="240" w:lineRule="auto"/>
    </w:pPr>
    <w:rPr>
      <w:rFonts w:ascii="Times New Roman" w:hAnsi="Times New Roman" w:cs="Times New Roman"/>
      <w:kern w:val="0"/>
      <w14:ligatures w14:val="none"/>
    </w:rPr>
  </w:style>
  <w:style w:type="paragraph" w:customStyle="1" w:styleId="c-cuerpocriterios-trustprojecttxt">
    <w:name w:val="c-cuerpo__criterios-trustproject__txt"/>
    <w:basedOn w:val="Normal"/>
    <w:rsid w:val="00FE54C5"/>
    <w:pPr>
      <w:spacing w:before="100" w:beforeAutospacing="1" w:after="100" w:afterAutospacing="1" w:line="240" w:lineRule="auto"/>
    </w:pPr>
    <w:rPr>
      <w:rFonts w:ascii="Times New Roman" w:hAnsi="Times New Roman" w:cs="Times New Roman"/>
      <w:kern w:val="0"/>
      <w14:ligatures w14:val="none"/>
    </w:rPr>
  </w:style>
  <w:style w:type="paragraph" w:customStyle="1" w:styleId="c-footersocialtitle">
    <w:name w:val="c-footer__social__title"/>
    <w:basedOn w:val="Normal"/>
    <w:rsid w:val="00FE54C5"/>
    <w:pPr>
      <w:spacing w:before="100" w:beforeAutospacing="1" w:after="100" w:afterAutospacing="1" w:line="240" w:lineRule="auto"/>
    </w:pPr>
    <w:rPr>
      <w:rFonts w:ascii="Times New Roman" w:hAnsi="Times New Roman" w:cs="Times New Roman"/>
      <w:kern w:val="0"/>
      <w14:ligatures w14:val="none"/>
    </w:rPr>
  </w:style>
  <w:style w:type="paragraph" w:customStyle="1" w:styleId="c-footercopytext">
    <w:name w:val="c-footer__copy__text"/>
    <w:basedOn w:val="Normal"/>
    <w:rsid w:val="00FE54C5"/>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727397">
      <w:marLeft w:val="0"/>
      <w:marRight w:val="0"/>
      <w:marTop w:val="0"/>
      <w:marBottom w:val="0"/>
      <w:divBdr>
        <w:top w:val="none" w:sz="0" w:space="0" w:color="auto"/>
        <w:left w:val="none" w:sz="0" w:space="0" w:color="auto"/>
        <w:bottom w:val="none" w:sz="0" w:space="0" w:color="auto"/>
        <w:right w:val="none" w:sz="0" w:space="0" w:color="auto"/>
      </w:divBdr>
      <w:divsChild>
        <w:div w:id="1422487508">
          <w:marLeft w:val="0"/>
          <w:marRight w:val="0"/>
          <w:marTop w:val="0"/>
          <w:marBottom w:val="0"/>
          <w:divBdr>
            <w:top w:val="single" w:sz="12" w:space="0" w:color="ACACAC"/>
            <w:left w:val="none" w:sz="0" w:space="0" w:color="auto"/>
            <w:bottom w:val="none" w:sz="0" w:space="0" w:color="auto"/>
            <w:right w:val="none" w:sz="0" w:space="0" w:color="auto"/>
          </w:divBdr>
        </w:div>
      </w:divsChild>
    </w:div>
    <w:div w:id="975725001">
      <w:marLeft w:val="0"/>
      <w:marRight w:val="0"/>
      <w:marTop w:val="0"/>
      <w:marBottom w:val="0"/>
      <w:divBdr>
        <w:top w:val="none" w:sz="0" w:space="0" w:color="auto"/>
        <w:left w:val="none" w:sz="0" w:space="0" w:color="auto"/>
        <w:bottom w:val="none" w:sz="0" w:space="0" w:color="auto"/>
        <w:right w:val="none" w:sz="0" w:space="0" w:color="auto"/>
      </w:divBdr>
      <w:divsChild>
        <w:div w:id="2021809814">
          <w:marLeft w:val="0"/>
          <w:marRight w:val="0"/>
          <w:marTop w:val="0"/>
          <w:marBottom w:val="225"/>
          <w:divBdr>
            <w:top w:val="none" w:sz="0" w:space="0" w:color="auto"/>
            <w:left w:val="none" w:sz="0" w:space="0" w:color="auto"/>
            <w:bottom w:val="none" w:sz="0" w:space="0" w:color="auto"/>
            <w:right w:val="none" w:sz="0" w:space="0" w:color="auto"/>
          </w:divBdr>
        </w:div>
        <w:div w:id="1336499666">
          <w:marLeft w:val="0"/>
          <w:marRight w:val="0"/>
          <w:marTop w:val="0"/>
          <w:marBottom w:val="225"/>
          <w:divBdr>
            <w:top w:val="none" w:sz="0" w:space="0" w:color="auto"/>
            <w:left w:val="none" w:sz="0" w:space="0" w:color="auto"/>
            <w:bottom w:val="none" w:sz="0" w:space="0" w:color="auto"/>
            <w:right w:val="none" w:sz="0" w:space="0" w:color="auto"/>
          </w:divBdr>
        </w:div>
        <w:div w:id="1401562597">
          <w:marLeft w:val="0"/>
          <w:marRight w:val="0"/>
          <w:marTop w:val="0"/>
          <w:marBottom w:val="225"/>
          <w:divBdr>
            <w:top w:val="none" w:sz="0" w:space="0" w:color="auto"/>
            <w:left w:val="none" w:sz="0" w:space="0" w:color="auto"/>
            <w:bottom w:val="none" w:sz="0" w:space="0" w:color="auto"/>
            <w:right w:val="none" w:sz="0" w:space="0" w:color="auto"/>
          </w:divBdr>
        </w:div>
        <w:div w:id="1154881154">
          <w:marLeft w:val="0"/>
          <w:marRight w:val="0"/>
          <w:marTop w:val="0"/>
          <w:marBottom w:val="225"/>
          <w:divBdr>
            <w:top w:val="none" w:sz="0" w:space="0" w:color="auto"/>
            <w:left w:val="none" w:sz="0" w:space="0" w:color="auto"/>
            <w:bottom w:val="none" w:sz="0" w:space="0" w:color="auto"/>
            <w:right w:val="none" w:sz="0" w:space="0" w:color="auto"/>
          </w:divBdr>
        </w:div>
        <w:div w:id="2143302590">
          <w:marLeft w:val="0"/>
          <w:marRight w:val="0"/>
          <w:marTop w:val="0"/>
          <w:marBottom w:val="225"/>
          <w:divBdr>
            <w:top w:val="none" w:sz="0" w:space="0" w:color="auto"/>
            <w:left w:val="none" w:sz="0" w:space="0" w:color="auto"/>
            <w:bottom w:val="none" w:sz="0" w:space="0" w:color="auto"/>
            <w:right w:val="none" w:sz="0" w:space="0" w:color="auto"/>
          </w:divBdr>
        </w:div>
        <w:div w:id="171921078">
          <w:marLeft w:val="0"/>
          <w:marRight w:val="0"/>
          <w:marTop w:val="0"/>
          <w:marBottom w:val="225"/>
          <w:divBdr>
            <w:top w:val="none" w:sz="0" w:space="0" w:color="auto"/>
            <w:left w:val="none" w:sz="0" w:space="0" w:color="auto"/>
            <w:bottom w:val="none" w:sz="0" w:space="0" w:color="auto"/>
            <w:right w:val="none" w:sz="0" w:space="0" w:color="auto"/>
          </w:divBdr>
        </w:div>
        <w:div w:id="1231963362">
          <w:marLeft w:val="0"/>
          <w:marRight w:val="0"/>
          <w:marTop w:val="0"/>
          <w:marBottom w:val="225"/>
          <w:divBdr>
            <w:top w:val="none" w:sz="0" w:space="0" w:color="auto"/>
            <w:left w:val="none" w:sz="0" w:space="0" w:color="auto"/>
            <w:bottom w:val="none" w:sz="0" w:space="0" w:color="auto"/>
            <w:right w:val="none" w:sz="0" w:space="0" w:color="auto"/>
          </w:divBdr>
        </w:div>
        <w:div w:id="915749927">
          <w:marLeft w:val="0"/>
          <w:marRight w:val="0"/>
          <w:marTop w:val="0"/>
          <w:marBottom w:val="225"/>
          <w:divBdr>
            <w:top w:val="none" w:sz="0" w:space="0" w:color="auto"/>
            <w:left w:val="none" w:sz="0" w:space="0" w:color="auto"/>
            <w:bottom w:val="none" w:sz="0" w:space="0" w:color="auto"/>
            <w:right w:val="none" w:sz="0" w:space="0" w:color="auto"/>
          </w:divBdr>
        </w:div>
        <w:div w:id="1187254454">
          <w:marLeft w:val="0"/>
          <w:marRight w:val="0"/>
          <w:marTop w:val="0"/>
          <w:marBottom w:val="225"/>
          <w:divBdr>
            <w:top w:val="none" w:sz="0" w:space="0" w:color="auto"/>
            <w:left w:val="none" w:sz="0" w:space="0" w:color="auto"/>
            <w:bottom w:val="none" w:sz="0" w:space="0" w:color="auto"/>
            <w:right w:val="none" w:sz="0" w:space="0" w:color="auto"/>
          </w:divBdr>
        </w:div>
        <w:div w:id="290596467">
          <w:marLeft w:val="0"/>
          <w:marRight w:val="0"/>
          <w:marTop w:val="0"/>
          <w:marBottom w:val="225"/>
          <w:divBdr>
            <w:top w:val="none" w:sz="0" w:space="0" w:color="auto"/>
            <w:left w:val="none" w:sz="0" w:space="0" w:color="auto"/>
            <w:bottom w:val="none" w:sz="0" w:space="0" w:color="auto"/>
            <w:right w:val="none" w:sz="0" w:space="0" w:color="auto"/>
          </w:divBdr>
        </w:div>
        <w:div w:id="280305559">
          <w:marLeft w:val="0"/>
          <w:marRight w:val="0"/>
          <w:marTop w:val="0"/>
          <w:marBottom w:val="225"/>
          <w:divBdr>
            <w:top w:val="none" w:sz="0" w:space="0" w:color="auto"/>
            <w:left w:val="none" w:sz="0" w:space="0" w:color="auto"/>
            <w:bottom w:val="none" w:sz="0" w:space="0" w:color="auto"/>
            <w:right w:val="none" w:sz="0" w:space="0" w:color="auto"/>
          </w:divBdr>
        </w:div>
        <w:div w:id="1987272427">
          <w:marLeft w:val="0"/>
          <w:marRight w:val="0"/>
          <w:marTop w:val="0"/>
          <w:marBottom w:val="225"/>
          <w:divBdr>
            <w:top w:val="none" w:sz="0" w:space="0" w:color="auto"/>
            <w:left w:val="none" w:sz="0" w:space="0" w:color="auto"/>
            <w:bottom w:val="none" w:sz="0" w:space="0" w:color="auto"/>
            <w:right w:val="none" w:sz="0" w:space="0" w:color="auto"/>
          </w:divBdr>
        </w:div>
        <w:div w:id="1858809725">
          <w:marLeft w:val="0"/>
          <w:marRight w:val="0"/>
          <w:marTop w:val="0"/>
          <w:marBottom w:val="225"/>
          <w:divBdr>
            <w:top w:val="none" w:sz="0" w:space="0" w:color="auto"/>
            <w:left w:val="none" w:sz="0" w:space="0" w:color="auto"/>
            <w:bottom w:val="none" w:sz="0" w:space="0" w:color="auto"/>
            <w:right w:val="none" w:sz="0" w:space="0" w:color="auto"/>
          </w:divBdr>
        </w:div>
        <w:div w:id="1711802395">
          <w:marLeft w:val="0"/>
          <w:marRight w:val="0"/>
          <w:marTop w:val="0"/>
          <w:marBottom w:val="225"/>
          <w:divBdr>
            <w:top w:val="none" w:sz="0" w:space="0" w:color="auto"/>
            <w:left w:val="none" w:sz="0" w:space="0" w:color="auto"/>
            <w:bottom w:val="none" w:sz="0" w:space="0" w:color="auto"/>
            <w:right w:val="none" w:sz="0" w:space="0" w:color="auto"/>
          </w:divBdr>
        </w:div>
        <w:div w:id="120921193">
          <w:marLeft w:val="0"/>
          <w:marRight w:val="0"/>
          <w:marTop w:val="0"/>
          <w:marBottom w:val="225"/>
          <w:divBdr>
            <w:top w:val="none" w:sz="0" w:space="0" w:color="auto"/>
            <w:left w:val="none" w:sz="0" w:space="0" w:color="auto"/>
            <w:bottom w:val="none" w:sz="0" w:space="0" w:color="auto"/>
            <w:right w:val="none" w:sz="0" w:space="0" w:color="auto"/>
          </w:divBdr>
        </w:div>
        <w:div w:id="123085622">
          <w:marLeft w:val="0"/>
          <w:marRight w:val="0"/>
          <w:marTop w:val="0"/>
          <w:marBottom w:val="225"/>
          <w:divBdr>
            <w:top w:val="none" w:sz="0" w:space="0" w:color="auto"/>
            <w:left w:val="none" w:sz="0" w:space="0" w:color="auto"/>
            <w:bottom w:val="none" w:sz="0" w:space="0" w:color="auto"/>
            <w:right w:val="none" w:sz="0" w:space="0" w:color="auto"/>
          </w:divBdr>
        </w:div>
        <w:div w:id="1863975936">
          <w:marLeft w:val="0"/>
          <w:marRight w:val="0"/>
          <w:marTop w:val="0"/>
          <w:marBottom w:val="225"/>
          <w:divBdr>
            <w:top w:val="none" w:sz="0" w:space="0" w:color="auto"/>
            <w:left w:val="none" w:sz="0" w:space="0" w:color="auto"/>
            <w:bottom w:val="none" w:sz="0" w:space="0" w:color="auto"/>
            <w:right w:val="none" w:sz="0" w:space="0" w:color="auto"/>
          </w:divBdr>
        </w:div>
        <w:div w:id="2123956296">
          <w:marLeft w:val="0"/>
          <w:marRight w:val="0"/>
          <w:marTop w:val="0"/>
          <w:marBottom w:val="225"/>
          <w:divBdr>
            <w:top w:val="none" w:sz="0" w:space="0" w:color="auto"/>
            <w:left w:val="none" w:sz="0" w:space="0" w:color="auto"/>
            <w:bottom w:val="none" w:sz="0" w:space="0" w:color="auto"/>
            <w:right w:val="none" w:sz="0" w:space="0" w:color="auto"/>
          </w:divBdr>
        </w:div>
        <w:div w:id="1068191521">
          <w:marLeft w:val="0"/>
          <w:marRight w:val="0"/>
          <w:marTop w:val="0"/>
          <w:marBottom w:val="225"/>
          <w:divBdr>
            <w:top w:val="none" w:sz="0" w:space="0" w:color="auto"/>
            <w:left w:val="none" w:sz="0" w:space="0" w:color="auto"/>
            <w:bottom w:val="none" w:sz="0" w:space="0" w:color="auto"/>
            <w:right w:val="none" w:sz="0" w:space="0" w:color="auto"/>
          </w:divBdr>
        </w:div>
        <w:div w:id="897521844">
          <w:marLeft w:val="0"/>
          <w:marRight w:val="0"/>
          <w:marTop w:val="0"/>
          <w:marBottom w:val="225"/>
          <w:divBdr>
            <w:top w:val="none" w:sz="0" w:space="0" w:color="auto"/>
            <w:left w:val="none" w:sz="0" w:space="0" w:color="auto"/>
            <w:bottom w:val="none" w:sz="0" w:space="0" w:color="auto"/>
            <w:right w:val="none" w:sz="0" w:space="0" w:color="auto"/>
          </w:divBdr>
        </w:div>
        <w:div w:id="1257638724">
          <w:marLeft w:val="0"/>
          <w:marRight w:val="0"/>
          <w:marTop w:val="0"/>
          <w:marBottom w:val="225"/>
          <w:divBdr>
            <w:top w:val="none" w:sz="0" w:space="0" w:color="auto"/>
            <w:left w:val="none" w:sz="0" w:space="0" w:color="auto"/>
            <w:bottom w:val="none" w:sz="0" w:space="0" w:color="auto"/>
            <w:right w:val="none" w:sz="0" w:space="0" w:color="auto"/>
          </w:divBdr>
        </w:div>
      </w:divsChild>
    </w:div>
    <w:div w:id="1300577414">
      <w:marLeft w:val="0"/>
      <w:marRight w:val="0"/>
      <w:marTop w:val="0"/>
      <w:marBottom w:val="0"/>
      <w:divBdr>
        <w:top w:val="none" w:sz="0" w:space="0" w:color="auto"/>
        <w:left w:val="none" w:sz="0" w:space="0" w:color="auto"/>
        <w:bottom w:val="none" w:sz="0" w:space="0" w:color="auto"/>
        <w:right w:val="none" w:sz="0" w:space="0" w:color="auto"/>
      </w:divBdr>
      <w:divsChild>
        <w:div w:id="1338267373">
          <w:marLeft w:val="0"/>
          <w:marRight w:val="0"/>
          <w:marTop w:val="0"/>
          <w:marBottom w:val="0"/>
          <w:divBdr>
            <w:top w:val="single" w:sz="6" w:space="11" w:color="000000"/>
            <w:left w:val="none" w:sz="0" w:space="0" w:color="auto"/>
            <w:bottom w:val="none" w:sz="0" w:space="0" w:color="auto"/>
            <w:right w:val="none" w:sz="0" w:space="0" w:color="auto"/>
          </w:divBdr>
          <w:divsChild>
            <w:div w:id="15585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598204">
      <w:marLeft w:val="0"/>
      <w:marRight w:val="0"/>
      <w:marTop w:val="0"/>
      <w:marBottom w:val="225"/>
      <w:divBdr>
        <w:top w:val="single" w:sz="6" w:space="13" w:color="000000"/>
        <w:left w:val="none" w:sz="0" w:space="0" w:color="auto"/>
        <w:bottom w:val="none" w:sz="0" w:space="0" w:color="auto"/>
        <w:right w:val="none" w:sz="0" w:space="0" w:color="auto"/>
      </w:divBdr>
      <w:divsChild>
        <w:div w:id="286668495">
          <w:marLeft w:val="0"/>
          <w:marRight w:val="0"/>
          <w:marTop w:val="0"/>
          <w:marBottom w:val="0"/>
          <w:divBdr>
            <w:top w:val="none" w:sz="0" w:space="0" w:color="auto"/>
            <w:left w:val="none" w:sz="0" w:space="0" w:color="auto"/>
            <w:bottom w:val="none" w:sz="0" w:space="0" w:color="auto"/>
            <w:right w:val="none" w:sz="0" w:space="0" w:color="auto"/>
          </w:divBdr>
        </w:div>
      </w:divsChild>
    </w:div>
    <w:div w:id="1411927762">
      <w:marLeft w:val="0"/>
      <w:marRight w:val="0"/>
      <w:marTop w:val="0"/>
      <w:marBottom w:val="0"/>
      <w:divBdr>
        <w:top w:val="none" w:sz="0" w:space="0" w:color="auto"/>
        <w:left w:val="none" w:sz="0" w:space="0" w:color="auto"/>
        <w:bottom w:val="none" w:sz="0" w:space="0" w:color="auto"/>
        <w:right w:val="none" w:sz="0" w:space="0" w:color="auto"/>
      </w:divBdr>
      <w:divsChild>
        <w:div w:id="833715691">
          <w:marLeft w:val="0"/>
          <w:marRight w:val="0"/>
          <w:marTop w:val="0"/>
          <w:marBottom w:val="0"/>
          <w:divBdr>
            <w:top w:val="none" w:sz="0" w:space="0" w:color="auto"/>
            <w:left w:val="none" w:sz="0" w:space="0" w:color="auto"/>
            <w:bottom w:val="none" w:sz="0" w:space="0" w:color="auto"/>
            <w:right w:val="none" w:sz="0" w:space="0" w:color="auto"/>
          </w:divBdr>
          <w:divsChild>
            <w:div w:id="289289014">
              <w:marLeft w:val="0"/>
              <w:marRight w:val="0"/>
              <w:marTop w:val="0"/>
              <w:marBottom w:val="0"/>
              <w:divBdr>
                <w:top w:val="none" w:sz="0" w:space="0" w:color="auto"/>
                <w:left w:val="none" w:sz="0" w:space="0" w:color="auto"/>
                <w:bottom w:val="none" w:sz="0" w:space="0" w:color="auto"/>
                <w:right w:val="none" w:sz="0" w:space="0" w:color="auto"/>
              </w:divBdr>
              <w:divsChild>
                <w:div w:id="1866868708">
                  <w:marLeft w:val="0"/>
                  <w:marRight w:val="0"/>
                  <w:marTop w:val="0"/>
                  <w:marBottom w:val="0"/>
                  <w:divBdr>
                    <w:top w:val="none" w:sz="0" w:space="0" w:color="auto"/>
                    <w:left w:val="none" w:sz="0" w:space="0" w:color="auto"/>
                    <w:bottom w:val="none" w:sz="0" w:space="0" w:color="auto"/>
                    <w:right w:val="none" w:sz="0" w:space="0" w:color="auto"/>
                  </w:divBdr>
                </w:div>
                <w:div w:id="159613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410548">
      <w:marLeft w:val="0"/>
      <w:marRight w:val="0"/>
      <w:marTop w:val="0"/>
      <w:marBottom w:val="0"/>
      <w:divBdr>
        <w:top w:val="none" w:sz="0" w:space="0" w:color="auto"/>
        <w:left w:val="none" w:sz="0" w:space="0" w:color="auto"/>
        <w:bottom w:val="none" w:sz="0" w:space="0" w:color="auto"/>
        <w:right w:val="none" w:sz="0" w:space="0" w:color="auto"/>
      </w:divBdr>
      <w:divsChild>
        <w:div w:id="471413591">
          <w:marLeft w:val="0"/>
          <w:marRight w:val="0"/>
          <w:marTop w:val="0"/>
          <w:marBottom w:val="0"/>
          <w:divBdr>
            <w:top w:val="single" w:sz="6" w:space="11" w:color="000000"/>
            <w:left w:val="none" w:sz="0" w:space="0" w:color="auto"/>
            <w:bottom w:val="none" w:sz="0" w:space="0" w:color="auto"/>
            <w:right w:val="none" w:sz="0" w:space="0" w:color="auto"/>
          </w:divBdr>
          <w:divsChild>
            <w:div w:id="213412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109726">
      <w:marLeft w:val="0"/>
      <w:marRight w:val="0"/>
      <w:marTop w:val="0"/>
      <w:marBottom w:val="0"/>
      <w:divBdr>
        <w:top w:val="none" w:sz="0" w:space="0" w:color="auto"/>
        <w:left w:val="none" w:sz="0" w:space="0" w:color="auto"/>
        <w:bottom w:val="none" w:sz="0" w:space="0" w:color="auto"/>
        <w:right w:val="none" w:sz="0" w:space="0" w:color="auto"/>
      </w:divBdr>
    </w:div>
    <w:div w:id="2070180949">
      <w:marLeft w:val="0"/>
      <w:marRight w:val="0"/>
      <w:marTop w:val="0"/>
      <w:marBottom w:val="0"/>
      <w:divBdr>
        <w:top w:val="none" w:sz="0" w:space="0" w:color="auto"/>
        <w:left w:val="none" w:sz="0" w:space="0" w:color="auto"/>
        <w:bottom w:val="none" w:sz="0" w:space="0" w:color="auto"/>
        <w:right w:val="none" w:sz="0" w:space="0" w:color="auto"/>
      </w:divBdr>
      <w:divsChild>
        <w:div w:id="1411777429">
          <w:marLeft w:val="0"/>
          <w:marRight w:val="0"/>
          <w:marTop w:val="0"/>
          <w:marBottom w:val="0"/>
          <w:divBdr>
            <w:top w:val="none" w:sz="0" w:space="0" w:color="auto"/>
            <w:left w:val="none" w:sz="0" w:space="0" w:color="auto"/>
            <w:bottom w:val="none" w:sz="0" w:space="0" w:color="auto"/>
            <w:right w:val="none" w:sz="0" w:space="0" w:color="auto"/>
          </w:divBdr>
          <w:divsChild>
            <w:div w:id="1534616555">
              <w:marLeft w:val="0"/>
              <w:marRight w:val="0"/>
              <w:marTop w:val="0"/>
              <w:marBottom w:val="0"/>
              <w:divBdr>
                <w:top w:val="none" w:sz="0" w:space="0" w:color="auto"/>
                <w:left w:val="none" w:sz="0" w:space="0" w:color="auto"/>
                <w:bottom w:val="none" w:sz="0" w:space="0" w:color="auto"/>
                <w:right w:val="none" w:sz="0" w:space="0" w:color="auto"/>
              </w:divBdr>
            </w:div>
            <w:div w:id="1158620345">
              <w:marLeft w:val="0"/>
              <w:marRight w:val="0"/>
              <w:marTop w:val="0"/>
              <w:marBottom w:val="0"/>
              <w:divBdr>
                <w:top w:val="single" w:sz="6" w:space="0" w:color="05365B"/>
                <w:left w:val="single" w:sz="6" w:space="0" w:color="05365B"/>
                <w:bottom w:val="single" w:sz="6" w:space="0" w:color="05365B"/>
                <w:right w:val="single" w:sz="6" w:space="0" w:color="05365B"/>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hyperlink" Target="https://www.eltiempo.com/autor/redaccion-el-tiempo" TargetMode="External" /><Relationship Id="rId4"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838</Words>
  <Characters>4610</Characters>
  <Application>Microsoft Office Word</Application>
  <DocSecurity>0</DocSecurity>
  <Lines>38</Lines>
  <Paragraphs>10</Paragraphs>
  <ScaleCrop>false</ScaleCrop>
  <Company/>
  <LinksUpToDate>false</LinksUpToDate>
  <CharactersWithSpaces>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Andrés Ospina</dc:creator>
  <cp:keywords/>
  <dc:description/>
  <cp:lastModifiedBy>Carlos Andrés Ospina</cp:lastModifiedBy>
  <cp:revision>2</cp:revision>
  <dcterms:created xsi:type="dcterms:W3CDTF">2025-09-08T02:05:00Z</dcterms:created>
  <dcterms:modified xsi:type="dcterms:W3CDTF">2025-09-08T02:05:00Z</dcterms:modified>
</cp:coreProperties>
</file>